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C95" w:rsidRPr="00625C95" w:rsidRDefault="00625C95" w:rsidP="00625C95">
      <w:pPr>
        <w:spacing w:after="0"/>
        <w:jc w:val="right"/>
        <w:rPr>
          <w:rFonts w:ascii="Arial" w:hAnsi="Arial" w:cs="Arial"/>
          <w:sz w:val="20"/>
          <w:szCs w:val="20"/>
        </w:rPr>
      </w:pPr>
      <w:r>
        <w:rPr>
          <w:rFonts w:ascii="Arial" w:hAnsi="Arial" w:cs="Arial"/>
          <w:sz w:val="20"/>
          <w:szCs w:val="20"/>
        </w:rPr>
        <w:t>Name: ___________________________________ Date: _________________________ Period: ______</w:t>
      </w:r>
    </w:p>
    <w:p w:rsidR="00625C95" w:rsidRDefault="00625C95" w:rsidP="00625C95">
      <w:pPr>
        <w:spacing w:after="0"/>
        <w:jc w:val="center"/>
        <w:rPr>
          <w:rFonts w:ascii="Arial" w:hAnsi="Arial" w:cs="Arial"/>
          <w:b/>
          <w:sz w:val="20"/>
          <w:szCs w:val="20"/>
          <w:u w:val="single"/>
        </w:rPr>
      </w:pPr>
    </w:p>
    <w:p w:rsidR="009902B0" w:rsidRDefault="009902B0" w:rsidP="00625C95">
      <w:pPr>
        <w:spacing w:after="0"/>
        <w:jc w:val="center"/>
        <w:rPr>
          <w:rFonts w:ascii="Arial" w:hAnsi="Arial" w:cs="Arial"/>
          <w:b/>
          <w:sz w:val="20"/>
          <w:szCs w:val="20"/>
          <w:u w:val="single"/>
        </w:rPr>
      </w:pPr>
      <w:r>
        <w:rPr>
          <w:rFonts w:ascii="Arial" w:hAnsi="Arial" w:cs="Arial"/>
          <w:b/>
          <w:sz w:val="20"/>
          <w:szCs w:val="20"/>
          <w:u w:val="single"/>
        </w:rPr>
        <w:t xml:space="preserve">Yeast Respiration Lab </w:t>
      </w:r>
      <w:r w:rsidR="008E6BA6">
        <w:rPr>
          <w:rFonts w:ascii="Arial" w:hAnsi="Arial" w:cs="Arial"/>
          <w:b/>
          <w:sz w:val="20"/>
          <w:szCs w:val="20"/>
          <w:u w:val="single"/>
        </w:rPr>
        <w:t>Graph, Discussion, and Conclusion Assignment</w:t>
      </w:r>
    </w:p>
    <w:p w:rsidR="00625C95" w:rsidRDefault="00625C95" w:rsidP="00625C95">
      <w:pPr>
        <w:spacing w:after="0"/>
        <w:jc w:val="center"/>
        <w:rPr>
          <w:rFonts w:ascii="Arial" w:hAnsi="Arial" w:cs="Arial"/>
          <w:sz w:val="20"/>
          <w:szCs w:val="20"/>
        </w:rPr>
      </w:pPr>
      <w:r>
        <w:rPr>
          <w:rFonts w:ascii="Arial" w:hAnsi="Arial" w:cs="Arial"/>
          <w:sz w:val="20"/>
          <w:szCs w:val="20"/>
        </w:rPr>
        <w:t>Pre-AP Biology, Mrs. Krouse</w:t>
      </w:r>
    </w:p>
    <w:p w:rsidR="00625C95" w:rsidRPr="00625C95" w:rsidRDefault="00625C95" w:rsidP="00625C95">
      <w:pPr>
        <w:spacing w:after="0"/>
        <w:jc w:val="center"/>
        <w:rPr>
          <w:rFonts w:ascii="Arial" w:hAnsi="Arial" w:cs="Arial"/>
          <w:sz w:val="20"/>
          <w:szCs w:val="20"/>
        </w:rPr>
      </w:pPr>
    </w:p>
    <w:p w:rsidR="00625C95" w:rsidRDefault="00650BA1" w:rsidP="009902B0">
      <w:pPr>
        <w:rPr>
          <w:rFonts w:ascii="Arial" w:hAnsi="Arial" w:cs="Arial"/>
          <w:sz w:val="20"/>
          <w:szCs w:val="20"/>
        </w:rPr>
      </w:pPr>
      <w:r>
        <w:rPr>
          <w:rFonts w:ascii="Arial" w:hAnsi="Arial" w:cs="Arial"/>
          <w:b/>
          <w:sz w:val="20"/>
          <w:szCs w:val="20"/>
        </w:rPr>
        <w:t xml:space="preserve">Background Information: </w:t>
      </w:r>
      <w:r w:rsidR="009902B0">
        <w:rPr>
          <w:rFonts w:ascii="Arial" w:hAnsi="Arial" w:cs="Arial"/>
          <w:sz w:val="20"/>
          <w:szCs w:val="20"/>
        </w:rPr>
        <w:t xml:space="preserve">Let’s suppose you were measuring the respiration rate in yeast cells when they were provided with three different sources of energy—sucrose, </w:t>
      </w:r>
      <w:r w:rsidR="00625C95">
        <w:rPr>
          <w:rFonts w:ascii="Arial" w:hAnsi="Arial" w:cs="Arial"/>
          <w:sz w:val="20"/>
          <w:szCs w:val="20"/>
        </w:rPr>
        <w:t xml:space="preserve">glucose, and </w:t>
      </w:r>
      <w:r w:rsidR="009902B0">
        <w:rPr>
          <w:rFonts w:ascii="Arial" w:hAnsi="Arial" w:cs="Arial"/>
          <w:sz w:val="20"/>
          <w:szCs w:val="20"/>
        </w:rPr>
        <w:t>Splenda (an artificial sweetener</w:t>
      </w:r>
      <w:r w:rsidR="00625C95">
        <w:rPr>
          <w:rFonts w:ascii="Arial" w:hAnsi="Arial" w:cs="Arial"/>
          <w:sz w:val="20"/>
          <w:szCs w:val="20"/>
        </w:rPr>
        <w:t>)</w:t>
      </w:r>
      <w:r w:rsidR="009902B0">
        <w:rPr>
          <w:rFonts w:ascii="Arial" w:hAnsi="Arial" w:cs="Arial"/>
          <w:sz w:val="20"/>
          <w:szCs w:val="20"/>
        </w:rPr>
        <w:t>.</w:t>
      </w:r>
      <w:r w:rsidR="00625C95">
        <w:rPr>
          <w:rFonts w:ascii="Arial" w:hAnsi="Arial" w:cs="Arial"/>
          <w:sz w:val="20"/>
          <w:szCs w:val="20"/>
        </w:rPr>
        <w:t xml:space="preserve"> </w:t>
      </w:r>
    </w:p>
    <w:p w:rsidR="00625C95" w:rsidRDefault="00625C95" w:rsidP="00625C95">
      <w:pPr>
        <w:spacing w:after="0"/>
        <w:rPr>
          <w:rFonts w:ascii="Arial" w:hAnsi="Arial" w:cs="Arial"/>
          <w:sz w:val="20"/>
          <w:szCs w:val="20"/>
        </w:rPr>
      </w:pPr>
      <w:r>
        <w:rPr>
          <w:rFonts w:ascii="Arial" w:hAnsi="Arial" w:cs="Arial"/>
          <w:sz w:val="20"/>
          <w:szCs w:val="20"/>
        </w:rPr>
        <w:t>As we learned in our yeast respiration lab before winter break, table</w:t>
      </w:r>
      <w:r>
        <w:rPr>
          <w:rFonts w:ascii="Arial" w:hAnsi="Arial" w:cs="Arial"/>
          <w:sz w:val="20"/>
          <w:szCs w:val="20"/>
        </w:rPr>
        <w:t xml:space="preserve"> sugar’s “chemical name” is sucrose, which is a disaccharide.  Yeast can break down sucrose into two monosaccharides (glucose and fructose) using an enzyme called </w:t>
      </w:r>
      <w:proofErr w:type="spellStart"/>
      <w:r>
        <w:rPr>
          <w:rFonts w:ascii="Arial" w:hAnsi="Arial" w:cs="Arial"/>
          <w:sz w:val="20"/>
          <w:szCs w:val="20"/>
        </w:rPr>
        <w:t>sucrase</w:t>
      </w:r>
      <w:proofErr w:type="spellEnd"/>
      <w:r>
        <w:rPr>
          <w:rFonts w:ascii="Arial" w:hAnsi="Arial" w:cs="Arial"/>
          <w:sz w:val="20"/>
          <w:szCs w:val="20"/>
        </w:rPr>
        <w:t>.</w:t>
      </w:r>
      <w:r>
        <w:rPr>
          <w:rFonts w:ascii="Arial" w:hAnsi="Arial" w:cs="Arial"/>
          <w:sz w:val="20"/>
          <w:szCs w:val="20"/>
        </w:rPr>
        <w:t xml:space="preserve">  This reaction in which sucrose is broken down by </w:t>
      </w:r>
      <w:proofErr w:type="spellStart"/>
      <w:r>
        <w:rPr>
          <w:rFonts w:ascii="Arial" w:hAnsi="Arial" w:cs="Arial"/>
          <w:sz w:val="20"/>
          <w:szCs w:val="20"/>
        </w:rPr>
        <w:t>sucrase</w:t>
      </w:r>
      <w:proofErr w:type="spellEnd"/>
      <w:r>
        <w:rPr>
          <w:rFonts w:ascii="Arial" w:hAnsi="Arial" w:cs="Arial"/>
          <w:sz w:val="20"/>
          <w:szCs w:val="20"/>
        </w:rPr>
        <w:t xml:space="preserve"> occurs fairly quickly within yeast cells but not instantaneously.  Glucose can be directly used during cellular respiration in yeast cells.  (Remember, glucose is one of the major reactants for cellular respiration!).  Fructose can be used in yeast cellular respiration as well, but this involves a more time-consuming series of reactions.  The image below shows sucrose with its two parts (glucose and fructose) connected with a special type of covalent bond that is only found in carbohydrates called a </w:t>
      </w:r>
      <w:proofErr w:type="spellStart"/>
      <w:r>
        <w:rPr>
          <w:rFonts w:ascii="Arial" w:hAnsi="Arial" w:cs="Arial"/>
          <w:sz w:val="20"/>
          <w:szCs w:val="20"/>
        </w:rPr>
        <w:t>glycosidic</w:t>
      </w:r>
      <w:proofErr w:type="spellEnd"/>
      <w:r>
        <w:rPr>
          <w:rFonts w:ascii="Arial" w:hAnsi="Arial" w:cs="Arial"/>
          <w:sz w:val="20"/>
          <w:szCs w:val="20"/>
        </w:rPr>
        <w:t xml:space="preserve"> bond.  </w:t>
      </w:r>
    </w:p>
    <w:p w:rsidR="00650BA1" w:rsidRDefault="00625C95" w:rsidP="00650BA1">
      <w:pPr>
        <w:spacing w:after="0"/>
        <w:jc w:val="center"/>
        <w:rPr>
          <w:rFonts w:ascii="Arial" w:hAnsi="Arial" w:cs="Arial"/>
          <w:sz w:val="20"/>
          <w:szCs w:val="20"/>
        </w:rPr>
      </w:pPr>
      <w:r>
        <w:rPr>
          <w:noProof/>
        </w:rPr>
        <w:drawing>
          <wp:inline distT="0" distB="0" distL="0" distR="0">
            <wp:extent cx="1927158" cy="1273435"/>
            <wp:effectExtent l="0" t="0" r="0" b="3175"/>
            <wp:docPr id="1" name="Picture 1" descr="Image result for sucr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ucros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9502" cy="1288199"/>
                    </a:xfrm>
                    <a:prstGeom prst="rect">
                      <a:avLst/>
                    </a:prstGeom>
                    <a:noFill/>
                    <a:ln>
                      <a:noFill/>
                    </a:ln>
                  </pic:spPr>
                </pic:pic>
              </a:graphicData>
            </a:graphic>
          </wp:inline>
        </w:drawing>
      </w:r>
    </w:p>
    <w:p w:rsidR="00625C95" w:rsidRDefault="00650BA1" w:rsidP="00650BA1">
      <w:pPr>
        <w:spacing w:after="0"/>
        <w:jc w:val="center"/>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margin">
              <wp:posOffset>5099126</wp:posOffset>
            </wp:positionH>
            <wp:positionV relativeFrom="margin">
              <wp:posOffset>4481245</wp:posOffset>
            </wp:positionV>
            <wp:extent cx="1403985" cy="936625"/>
            <wp:effectExtent l="0" t="0" r="5715" b="0"/>
            <wp:wrapSquare wrapText="bothSides"/>
            <wp:docPr id="3" name="Picture 3" descr="Image result for spl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plend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03985" cy="9366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25C95" w:rsidRDefault="00625C95" w:rsidP="009902B0">
      <w:pPr>
        <w:rPr>
          <w:rFonts w:ascii="Arial" w:hAnsi="Arial" w:cs="Arial"/>
          <w:sz w:val="20"/>
          <w:szCs w:val="20"/>
        </w:rPr>
      </w:pPr>
      <w:r>
        <w:rPr>
          <w:rFonts w:ascii="Arial" w:hAnsi="Arial" w:cs="Arial"/>
          <w:sz w:val="20"/>
          <w:szCs w:val="20"/>
        </w:rPr>
        <w:t xml:space="preserve">Splenda is an artificial sweetener that contains sucralose as its primary ingredient.  Sucralose has the same basic structure as sucrose, but it contains three chlorine atoms where in locations where sucrose contains hydroxyl groups (see image below).  (Hydroxyl groups contain an oxygen atom and a hydrogen atom.)  Because of these changes to sucrose’s structure, it cannot be broken down and used for energy by yeast or humans.  Splenda also contains </w:t>
      </w:r>
      <w:proofErr w:type="spellStart"/>
      <w:r>
        <w:rPr>
          <w:rFonts w:ascii="Arial" w:hAnsi="Arial" w:cs="Arial"/>
          <w:sz w:val="20"/>
          <w:szCs w:val="20"/>
        </w:rPr>
        <w:t>maltodextrin</w:t>
      </w:r>
      <w:proofErr w:type="spellEnd"/>
      <w:r>
        <w:rPr>
          <w:rFonts w:ascii="Arial" w:hAnsi="Arial" w:cs="Arial"/>
          <w:sz w:val="20"/>
          <w:szCs w:val="20"/>
        </w:rPr>
        <w:t xml:space="preserve">, a large carbohydrate chain (i.e., polysaccharide) consisting of multiple glucose molecules bonded together.  Yeast cells lack the enzymes necessary to break </w:t>
      </w:r>
      <w:proofErr w:type="spellStart"/>
      <w:r>
        <w:rPr>
          <w:rFonts w:ascii="Arial" w:hAnsi="Arial" w:cs="Arial"/>
          <w:sz w:val="20"/>
          <w:szCs w:val="20"/>
        </w:rPr>
        <w:t>maltodextrin</w:t>
      </w:r>
      <w:proofErr w:type="spellEnd"/>
      <w:r>
        <w:rPr>
          <w:rFonts w:ascii="Arial" w:hAnsi="Arial" w:cs="Arial"/>
          <w:sz w:val="20"/>
          <w:szCs w:val="20"/>
        </w:rPr>
        <w:t xml:space="preserve"> down into individual glucose units to use for fuel.  Splenda’s final ingredient is “dextrose.”  Dextrose is another name for glucose.  </w:t>
      </w:r>
    </w:p>
    <w:p w:rsidR="00650BA1" w:rsidRDefault="00625C95" w:rsidP="00650BA1">
      <w:pPr>
        <w:jc w:val="center"/>
        <w:rPr>
          <w:rFonts w:ascii="Arial" w:hAnsi="Arial" w:cs="Arial"/>
          <w:sz w:val="20"/>
          <w:szCs w:val="20"/>
        </w:rPr>
      </w:pPr>
      <w:r>
        <w:rPr>
          <w:noProof/>
        </w:rPr>
        <w:drawing>
          <wp:inline distT="0" distB="0" distL="0" distR="0">
            <wp:extent cx="4418381" cy="1294856"/>
            <wp:effectExtent l="0" t="0" r="1270" b="635"/>
            <wp:docPr id="2" name="Picture 2" descr="Image result for splenda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plenda stru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882" cy="1302916"/>
                    </a:xfrm>
                    <a:prstGeom prst="rect">
                      <a:avLst/>
                    </a:prstGeom>
                    <a:noFill/>
                    <a:ln>
                      <a:noFill/>
                    </a:ln>
                  </pic:spPr>
                </pic:pic>
              </a:graphicData>
            </a:graphic>
          </wp:inline>
        </w:drawing>
      </w:r>
    </w:p>
    <w:p w:rsidR="00650BA1" w:rsidRDefault="00650BA1" w:rsidP="00650BA1">
      <w:pPr>
        <w:jc w:val="center"/>
        <w:rPr>
          <w:rFonts w:ascii="Arial" w:hAnsi="Arial" w:cs="Arial"/>
          <w:sz w:val="20"/>
          <w:szCs w:val="20"/>
        </w:rPr>
      </w:pPr>
    </w:p>
    <w:p w:rsidR="00625C95" w:rsidRDefault="00625C95" w:rsidP="009902B0">
      <w:pPr>
        <w:rPr>
          <w:rFonts w:ascii="Arial" w:hAnsi="Arial" w:cs="Arial"/>
          <w:sz w:val="20"/>
          <w:szCs w:val="20"/>
        </w:rPr>
      </w:pPr>
      <w:r>
        <w:rPr>
          <w:rFonts w:ascii="Arial" w:hAnsi="Arial" w:cs="Arial"/>
          <w:sz w:val="20"/>
          <w:szCs w:val="20"/>
        </w:rPr>
        <w:t xml:space="preserve">During the experiment, you placed equal amounts of yeast in three different flasks with equal amounts of water.  You provided the yeast cells in Flask #1 with 10 grams of sucrose.  You provided the yeast cells in Flask #2 with 10 grams of glucose.  You provided the yeast cells in Flask #3 with Splenda.  You then placed a balloon over the top of each flask to collect any carbon dioxide gas produced by the yeast cells during cellular respiration. </w:t>
      </w:r>
    </w:p>
    <w:p w:rsidR="009902B0" w:rsidRDefault="00625C95" w:rsidP="009902B0">
      <w:pPr>
        <w:rPr>
          <w:rFonts w:ascii="Arial" w:hAnsi="Arial" w:cs="Arial"/>
          <w:sz w:val="20"/>
          <w:szCs w:val="20"/>
        </w:rPr>
      </w:pPr>
      <w:r>
        <w:rPr>
          <w:rFonts w:ascii="Arial" w:hAnsi="Arial" w:cs="Arial"/>
          <w:sz w:val="20"/>
          <w:szCs w:val="20"/>
        </w:rPr>
        <w:lastRenderedPageBreak/>
        <w:t xml:space="preserve">Next, you “activated” the yeast cells in each of the flasks by placing them in a warm water bath for 2 minutes. After this, you measured the circumference of each balloon every two minutes for 20 minutes.  You recorded your measurements in the chart below. </w:t>
      </w:r>
    </w:p>
    <w:p w:rsidR="0044753D" w:rsidRDefault="0044753D" w:rsidP="009902B0">
      <w:pPr>
        <w:rPr>
          <w:rFonts w:ascii="Arial" w:hAnsi="Arial" w:cs="Arial"/>
          <w:sz w:val="20"/>
          <w:szCs w:val="20"/>
        </w:rPr>
      </w:pPr>
    </w:p>
    <w:tbl>
      <w:tblPr>
        <w:tblStyle w:val="TableGrid"/>
        <w:tblW w:w="0" w:type="auto"/>
        <w:tblLook w:val="04A0" w:firstRow="1" w:lastRow="0" w:firstColumn="1" w:lastColumn="0" w:noHBand="0" w:noVBand="1"/>
      </w:tblPr>
      <w:tblGrid>
        <w:gridCol w:w="2336"/>
        <w:gridCol w:w="2338"/>
        <w:gridCol w:w="2338"/>
        <w:gridCol w:w="2338"/>
      </w:tblGrid>
      <w:tr w:rsidR="009902B0" w:rsidTr="000B2259">
        <w:tc>
          <w:tcPr>
            <w:tcW w:w="2336" w:type="dxa"/>
            <w:vMerge w:val="restart"/>
          </w:tcPr>
          <w:p w:rsidR="009902B0" w:rsidRDefault="009902B0" w:rsidP="009902B0">
            <w:pPr>
              <w:jc w:val="center"/>
              <w:rPr>
                <w:rFonts w:ascii="Arial" w:hAnsi="Arial" w:cs="Arial"/>
                <w:b/>
                <w:sz w:val="20"/>
                <w:szCs w:val="20"/>
              </w:rPr>
            </w:pPr>
            <w:r>
              <w:rPr>
                <w:rFonts w:ascii="Arial" w:hAnsi="Arial" w:cs="Arial"/>
                <w:b/>
                <w:sz w:val="20"/>
                <w:szCs w:val="20"/>
              </w:rPr>
              <w:t xml:space="preserve">Time </w:t>
            </w:r>
            <w:r>
              <w:rPr>
                <w:rFonts w:ascii="Arial" w:hAnsi="Arial" w:cs="Arial"/>
                <w:sz w:val="20"/>
                <w:szCs w:val="20"/>
              </w:rPr>
              <w:t>(in minutes)</w:t>
            </w:r>
          </w:p>
        </w:tc>
        <w:tc>
          <w:tcPr>
            <w:tcW w:w="7014" w:type="dxa"/>
            <w:gridSpan w:val="3"/>
          </w:tcPr>
          <w:p w:rsidR="009902B0" w:rsidRPr="009902B0" w:rsidRDefault="00625C95" w:rsidP="009902B0">
            <w:pPr>
              <w:jc w:val="center"/>
              <w:rPr>
                <w:rFonts w:ascii="Arial" w:hAnsi="Arial" w:cs="Arial"/>
                <w:b/>
                <w:sz w:val="20"/>
                <w:szCs w:val="20"/>
              </w:rPr>
            </w:pPr>
            <w:r>
              <w:rPr>
                <w:rFonts w:ascii="Arial" w:hAnsi="Arial" w:cs="Arial"/>
                <w:b/>
                <w:sz w:val="20"/>
                <w:szCs w:val="20"/>
              </w:rPr>
              <w:t>Circumference</w:t>
            </w:r>
            <w:r w:rsidR="009902B0" w:rsidRPr="009902B0">
              <w:rPr>
                <w:rFonts w:ascii="Arial" w:hAnsi="Arial" w:cs="Arial"/>
                <w:b/>
                <w:sz w:val="20"/>
                <w:szCs w:val="20"/>
              </w:rPr>
              <w:t xml:space="preserve"> of the Balloon </w:t>
            </w:r>
            <w:r w:rsidR="009902B0" w:rsidRPr="009902B0">
              <w:rPr>
                <w:rFonts w:ascii="Arial" w:hAnsi="Arial" w:cs="Arial"/>
                <w:sz w:val="20"/>
                <w:szCs w:val="20"/>
              </w:rPr>
              <w:t>(in cm)</w:t>
            </w:r>
          </w:p>
        </w:tc>
      </w:tr>
      <w:tr w:rsidR="00625C95" w:rsidTr="009902B0">
        <w:tc>
          <w:tcPr>
            <w:tcW w:w="2336" w:type="dxa"/>
            <w:vMerge/>
          </w:tcPr>
          <w:p w:rsidR="00625C95" w:rsidRPr="009902B0" w:rsidRDefault="00625C95" w:rsidP="00625C95">
            <w:pPr>
              <w:jc w:val="center"/>
              <w:rPr>
                <w:rFonts w:ascii="Arial" w:hAnsi="Arial" w:cs="Arial"/>
                <w:sz w:val="20"/>
                <w:szCs w:val="20"/>
              </w:rPr>
            </w:pPr>
          </w:p>
        </w:tc>
        <w:tc>
          <w:tcPr>
            <w:tcW w:w="2338" w:type="dxa"/>
          </w:tcPr>
          <w:p w:rsidR="00625C95" w:rsidRPr="009902B0" w:rsidRDefault="00625C95" w:rsidP="00625C95">
            <w:pPr>
              <w:jc w:val="center"/>
              <w:rPr>
                <w:rFonts w:ascii="Arial" w:hAnsi="Arial" w:cs="Arial"/>
                <w:b/>
                <w:sz w:val="20"/>
                <w:szCs w:val="20"/>
              </w:rPr>
            </w:pPr>
            <w:r>
              <w:rPr>
                <w:rFonts w:ascii="Arial" w:hAnsi="Arial" w:cs="Arial"/>
                <w:b/>
                <w:sz w:val="20"/>
                <w:szCs w:val="20"/>
              </w:rPr>
              <w:t xml:space="preserve">Flask #1: </w:t>
            </w:r>
            <w:r w:rsidRPr="009902B0">
              <w:rPr>
                <w:rFonts w:ascii="Arial" w:hAnsi="Arial" w:cs="Arial"/>
                <w:b/>
                <w:sz w:val="20"/>
                <w:szCs w:val="20"/>
              </w:rPr>
              <w:t>Sucrose Trial</w:t>
            </w:r>
          </w:p>
        </w:tc>
        <w:tc>
          <w:tcPr>
            <w:tcW w:w="2338" w:type="dxa"/>
          </w:tcPr>
          <w:p w:rsidR="00625C95" w:rsidRPr="009902B0" w:rsidRDefault="00625C95" w:rsidP="00625C95">
            <w:pPr>
              <w:jc w:val="center"/>
              <w:rPr>
                <w:rFonts w:ascii="Arial" w:hAnsi="Arial" w:cs="Arial"/>
                <w:b/>
                <w:sz w:val="20"/>
                <w:szCs w:val="20"/>
              </w:rPr>
            </w:pPr>
            <w:r>
              <w:rPr>
                <w:rFonts w:ascii="Arial" w:hAnsi="Arial" w:cs="Arial"/>
                <w:b/>
                <w:sz w:val="20"/>
                <w:szCs w:val="20"/>
              </w:rPr>
              <w:t>Flask #2: Glucose Trial</w:t>
            </w:r>
          </w:p>
        </w:tc>
        <w:tc>
          <w:tcPr>
            <w:tcW w:w="2338" w:type="dxa"/>
          </w:tcPr>
          <w:p w:rsidR="00625C95" w:rsidRPr="009902B0" w:rsidRDefault="00625C95" w:rsidP="00625C95">
            <w:pPr>
              <w:jc w:val="center"/>
              <w:rPr>
                <w:rFonts w:ascii="Arial" w:hAnsi="Arial" w:cs="Arial"/>
                <w:b/>
                <w:sz w:val="20"/>
                <w:szCs w:val="20"/>
              </w:rPr>
            </w:pPr>
            <w:r>
              <w:rPr>
                <w:rFonts w:ascii="Arial" w:hAnsi="Arial" w:cs="Arial"/>
                <w:b/>
                <w:sz w:val="20"/>
                <w:szCs w:val="20"/>
              </w:rPr>
              <w:t xml:space="preserve">Flask #3: </w:t>
            </w:r>
            <w:r w:rsidRPr="009902B0">
              <w:rPr>
                <w:rFonts w:ascii="Arial" w:hAnsi="Arial" w:cs="Arial"/>
                <w:b/>
                <w:sz w:val="20"/>
                <w:szCs w:val="20"/>
              </w:rPr>
              <w:t>Splenda Trial</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10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10 cm</w:t>
            </w:r>
          </w:p>
        </w:tc>
      </w:tr>
      <w:tr w:rsidR="00625C95" w:rsidTr="009902B0">
        <w:trPr>
          <w:trHeight w:val="188"/>
        </w:trPr>
        <w:tc>
          <w:tcPr>
            <w:tcW w:w="2336" w:type="dxa"/>
          </w:tcPr>
          <w:p w:rsidR="00625C95" w:rsidRDefault="00625C95" w:rsidP="00625C95">
            <w:pPr>
              <w:jc w:val="center"/>
              <w:rPr>
                <w:rFonts w:ascii="Arial" w:hAnsi="Arial" w:cs="Arial"/>
                <w:sz w:val="20"/>
                <w:szCs w:val="20"/>
              </w:rPr>
            </w:pPr>
            <w:r>
              <w:rPr>
                <w:rFonts w:ascii="Arial" w:hAnsi="Arial" w:cs="Arial"/>
                <w:sz w:val="20"/>
                <w:szCs w:val="20"/>
              </w:rPr>
              <w:t>2</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11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16</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15</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4</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14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19</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6</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16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25</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8</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18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29</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10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30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14</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23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30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16</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26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30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18</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29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30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w:t>
            </w:r>
          </w:p>
        </w:tc>
      </w:tr>
      <w:tr w:rsidR="00625C95" w:rsidTr="009902B0">
        <w:tc>
          <w:tcPr>
            <w:tcW w:w="2336" w:type="dxa"/>
          </w:tcPr>
          <w:p w:rsidR="00625C95" w:rsidRDefault="00625C95" w:rsidP="00625C95">
            <w:pPr>
              <w:jc w:val="center"/>
              <w:rPr>
                <w:rFonts w:ascii="Arial" w:hAnsi="Arial" w:cs="Arial"/>
                <w:sz w:val="20"/>
                <w:szCs w:val="20"/>
              </w:rPr>
            </w:pPr>
            <w:r>
              <w:rPr>
                <w:rFonts w:ascii="Arial" w:hAnsi="Arial" w:cs="Arial"/>
                <w:sz w:val="20"/>
                <w:szCs w:val="20"/>
              </w:rPr>
              <w:t>20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30 cm</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30</w:t>
            </w:r>
          </w:p>
        </w:tc>
        <w:tc>
          <w:tcPr>
            <w:tcW w:w="2338" w:type="dxa"/>
          </w:tcPr>
          <w:p w:rsidR="00625C95" w:rsidRDefault="00625C95" w:rsidP="00625C95">
            <w:pPr>
              <w:jc w:val="center"/>
              <w:rPr>
                <w:rFonts w:ascii="Arial" w:hAnsi="Arial" w:cs="Arial"/>
                <w:sz w:val="20"/>
                <w:szCs w:val="20"/>
              </w:rPr>
            </w:pPr>
            <w:r>
              <w:rPr>
                <w:rFonts w:ascii="Arial" w:hAnsi="Arial" w:cs="Arial"/>
                <w:sz w:val="20"/>
                <w:szCs w:val="20"/>
              </w:rPr>
              <w:t>20</w:t>
            </w:r>
          </w:p>
        </w:tc>
      </w:tr>
    </w:tbl>
    <w:p w:rsidR="0044753D" w:rsidRDefault="0044753D" w:rsidP="009902B0">
      <w:pPr>
        <w:rPr>
          <w:rFonts w:ascii="Arial" w:hAnsi="Arial" w:cs="Arial"/>
          <w:sz w:val="20"/>
          <w:szCs w:val="20"/>
        </w:rPr>
      </w:pPr>
    </w:p>
    <w:p w:rsidR="00625C95" w:rsidRDefault="00650BA1" w:rsidP="009902B0">
      <w:pPr>
        <w:rPr>
          <w:rFonts w:ascii="Arial" w:hAnsi="Arial" w:cs="Arial"/>
          <w:sz w:val="20"/>
          <w:szCs w:val="20"/>
        </w:rPr>
      </w:pPr>
      <w:r>
        <w:rPr>
          <w:rFonts w:ascii="Arial" w:hAnsi="Arial" w:cs="Arial"/>
          <w:b/>
          <w:sz w:val="20"/>
          <w:szCs w:val="20"/>
        </w:rPr>
        <w:t xml:space="preserve">Graph: </w:t>
      </w:r>
      <w:r>
        <w:rPr>
          <w:rFonts w:ascii="Arial" w:hAnsi="Arial" w:cs="Arial"/>
          <w:sz w:val="20"/>
          <w:szCs w:val="20"/>
        </w:rPr>
        <w:t xml:space="preserve">Using the grid </w:t>
      </w:r>
      <w:r w:rsidR="0044753D">
        <w:rPr>
          <w:rFonts w:ascii="Arial" w:hAnsi="Arial" w:cs="Arial"/>
          <w:sz w:val="20"/>
          <w:szCs w:val="20"/>
        </w:rPr>
        <w:t>on the next page</w:t>
      </w:r>
      <w:r>
        <w:rPr>
          <w:rFonts w:ascii="Arial" w:hAnsi="Arial" w:cs="Arial"/>
          <w:sz w:val="20"/>
          <w:szCs w:val="20"/>
        </w:rPr>
        <w:t xml:space="preserve">, graph the three data sets.  Before graphing the data, answer the following questions in your groups.  I will be calling on individual students to answer the questions with my popsicle sticks, so make sure to use your group time effectively! </w:t>
      </w:r>
    </w:p>
    <w:p w:rsidR="0044753D" w:rsidRDefault="0044753D" w:rsidP="009902B0">
      <w:pPr>
        <w:rPr>
          <w:rFonts w:ascii="Arial" w:hAnsi="Arial" w:cs="Arial"/>
          <w:sz w:val="20"/>
          <w:szCs w:val="20"/>
        </w:rPr>
      </w:pPr>
    </w:p>
    <w:p w:rsidR="0044753D" w:rsidRDefault="0044753D" w:rsidP="0044753D">
      <w:pPr>
        <w:pStyle w:val="ListParagraph"/>
        <w:numPr>
          <w:ilvl w:val="0"/>
          <w:numId w:val="1"/>
        </w:numPr>
        <w:rPr>
          <w:rFonts w:ascii="Arial" w:hAnsi="Arial" w:cs="Arial"/>
          <w:sz w:val="20"/>
          <w:szCs w:val="20"/>
        </w:rPr>
      </w:pPr>
      <w:r>
        <w:rPr>
          <w:rFonts w:ascii="Arial" w:hAnsi="Arial" w:cs="Arial"/>
          <w:sz w:val="20"/>
          <w:szCs w:val="20"/>
        </w:rPr>
        <w:t>What is the independent variable in the experiment?</w:t>
      </w:r>
    </w:p>
    <w:p w:rsidR="0044753D" w:rsidRPr="0044753D" w:rsidRDefault="0044753D" w:rsidP="0044753D">
      <w:pPr>
        <w:rPr>
          <w:rFonts w:ascii="Arial" w:hAnsi="Arial" w:cs="Arial"/>
          <w:sz w:val="20"/>
          <w:szCs w:val="20"/>
        </w:rPr>
      </w:pPr>
    </w:p>
    <w:p w:rsidR="0044753D" w:rsidRDefault="0044753D" w:rsidP="0044753D">
      <w:pPr>
        <w:pStyle w:val="ListParagraph"/>
        <w:numPr>
          <w:ilvl w:val="0"/>
          <w:numId w:val="1"/>
        </w:numPr>
        <w:rPr>
          <w:rFonts w:ascii="Arial" w:hAnsi="Arial" w:cs="Arial"/>
          <w:sz w:val="20"/>
          <w:szCs w:val="20"/>
        </w:rPr>
      </w:pPr>
      <w:r>
        <w:rPr>
          <w:rFonts w:ascii="Arial" w:hAnsi="Arial" w:cs="Arial"/>
          <w:sz w:val="20"/>
          <w:szCs w:val="20"/>
        </w:rPr>
        <w:t>What is the dependent variable in the experiment?</w:t>
      </w:r>
    </w:p>
    <w:p w:rsidR="0044753D" w:rsidRPr="0044753D" w:rsidRDefault="0044753D" w:rsidP="0044753D">
      <w:pPr>
        <w:rPr>
          <w:rFonts w:ascii="Arial" w:hAnsi="Arial" w:cs="Arial"/>
          <w:sz w:val="20"/>
          <w:szCs w:val="20"/>
        </w:rPr>
      </w:pPr>
    </w:p>
    <w:p w:rsidR="0044753D" w:rsidRDefault="0044753D" w:rsidP="0044753D">
      <w:pPr>
        <w:pStyle w:val="ListParagraph"/>
        <w:numPr>
          <w:ilvl w:val="0"/>
          <w:numId w:val="1"/>
        </w:numPr>
        <w:rPr>
          <w:rFonts w:ascii="Arial" w:hAnsi="Arial" w:cs="Arial"/>
          <w:sz w:val="20"/>
          <w:szCs w:val="20"/>
        </w:rPr>
      </w:pPr>
      <w:r>
        <w:rPr>
          <w:rFonts w:ascii="Arial" w:hAnsi="Arial" w:cs="Arial"/>
          <w:sz w:val="20"/>
          <w:szCs w:val="20"/>
        </w:rPr>
        <w:t>What type of graph will you use (line or bar) and why?</w:t>
      </w:r>
    </w:p>
    <w:p w:rsidR="0044753D" w:rsidRPr="0044753D" w:rsidRDefault="0044753D" w:rsidP="0044753D">
      <w:pPr>
        <w:rPr>
          <w:rFonts w:ascii="Arial" w:hAnsi="Arial" w:cs="Arial"/>
          <w:sz w:val="20"/>
          <w:szCs w:val="20"/>
        </w:rPr>
      </w:pPr>
    </w:p>
    <w:p w:rsidR="0044753D" w:rsidRDefault="0044753D" w:rsidP="0044753D">
      <w:pPr>
        <w:pStyle w:val="ListParagraph"/>
        <w:numPr>
          <w:ilvl w:val="0"/>
          <w:numId w:val="1"/>
        </w:numPr>
        <w:rPr>
          <w:rFonts w:ascii="Arial" w:hAnsi="Arial" w:cs="Arial"/>
          <w:sz w:val="20"/>
          <w:szCs w:val="20"/>
        </w:rPr>
      </w:pPr>
      <w:r>
        <w:rPr>
          <w:rFonts w:ascii="Arial" w:hAnsi="Arial" w:cs="Arial"/>
          <w:sz w:val="20"/>
          <w:szCs w:val="20"/>
        </w:rPr>
        <w:t xml:space="preserve">What will you put on the X-axis? </w:t>
      </w:r>
    </w:p>
    <w:p w:rsidR="0044753D" w:rsidRPr="0044753D" w:rsidRDefault="0044753D" w:rsidP="0044753D">
      <w:pPr>
        <w:rPr>
          <w:rFonts w:ascii="Arial" w:hAnsi="Arial" w:cs="Arial"/>
          <w:sz w:val="20"/>
          <w:szCs w:val="20"/>
        </w:rPr>
      </w:pPr>
    </w:p>
    <w:p w:rsidR="0044753D" w:rsidRDefault="0044753D" w:rsidP="0044753D">
      <w:pPr>
        <w:pStyle w:val="ListParagraph"/>
        <w:numPr>
          <w:ilvl w:val="0"/>
          <w:numId w:val="1"/>
        </w:numPr>
        <w:rPr>
          <w:rFonts w:ascii="Arial" w:hAnsi="Arial" w:cs="Arial"/>
          <w:sz w:val="20"/>
          <w:szCs w:val="20"/>
        </w:rPr>
      </w:pPr>
      <w:r>
        <w:rPr>
          <w:rFonts w:ascii="Arial" w:hAnsi="Arial" w:cs="Arial"/>
          <w:sz w:val="20"/>
          <w:szCs w:val="20"/>
        </w:rPr>
        <w:t>What will you put on the Y-axis?</w:t>
      </w:r>
    </w:p>
    <w:p w:rsidR="0044753D" w:rsidRPr="0044753D" w:rsidRDefault="0044753D" w:rsidP="0044753D">
      <w:pPr>
        <w:rPr>
          <w:rFonts w:ascii="Arial" w:hAnsi="Arial" w:cs="Arial"/>
          <w:sz w:val="20"/>
          <w:szCs w:val="20"/>
        </w:rPr>
      </w:pPr>
    </w:p>
    <w:p w:rsidR="0044753D" w:rsidRDefault="0044753D" w:rsidP="0044753D">
      <w:pPr>
        <w:pStyle w:val="ListParagraph"/>
        <w:numPr>
          <w:ilvl w:val="0"/>
          <w:numId w:val="1"/>
        </w:numPr>
        <w:rPr>
          <w:rFonts w:ascii="Arial" w:hAnsi="Arial" w:cs="Arial"/>
          <w:sz w:val="20"/>
          <w:szCs w:val="20"/>
        </w:rPr>
      </w:pPr>
      <w:r>
        <w:rPr>
          <w:rFonts w:ascii="Arial" w:hAnsi="Arial" w:cs="Arial"/>
          <w:sz w:val="20"/>
          <w:szCs w:val="20"/>
        </w:rPr>
        <w:t>What information will you include in your key?</w:t>
      </w:r>
    </w:p>
    <w:p w:rsidR="0044753D" w:rsidRPr="0044753D" w:rsidRDefault="0044753D" w:rsidP="0044753D">
      <w:pPr>
        <w:rPr>
          <w:rFonts w:ascii="Arial" w:hAnsi="Arial" w:cs="Arial"/>
          <w:sz w:val="20"/>
          <w:szCs w:val="20"/>
        </w:rPr>
      </w:pPr>
    </w:p>
    <w:p w:rsidR="0044753D" w:rsidRDefault="0044753D" w:rsidP="0044753D">
      <w:pPr>
        <w:pStyle w:val="ListParagraph"/>
        <w:numPr>
          <w:ilvl w:val="0"/>
          <w:numId w:val="1"/>
        </w:numPr>
        <w:rPr>
          <w:rFonts w:ascii="Arial" w:hAnsi="Arial" w:cs="Arial"/>
          <w:sz w:val="20"/>
          <w:szCs w:val="20"/>
        </w:rPr>
      </w:pPr>
      <w:r>
        <w:rPr>
          <w:rFonts w:ascii="Arial" w:hAnsi="Arial" w:cs="Arial"/>
          <w:sz w:val="20"/>
          <w:szCs w:val="20"/>
        </w:rPr>
        <w:t xml:space="preserve">What will your title be? (Remember: Your title should include information about what’s on both of your axes as well as information from your key.  Sometimes, titles of scientific graphs take the format “The Effect of _____ on _____.” </w:t>
      </w:r>
    </w:p>
    <w:p w:rsidR="0044753D" w:rsidRPr="0044753D" w:rsidRDefault="0044753D" w:rsidP="0044753D">
      <w:pPr>
        <w:pStyle w:val="ListParagraph"/>
        <w:rPr>
          <w:rFonts w:ascii="Arial" w:hAnsi="Arial" w:cs="Arial"/>
          <w:sz w:val="20"/>
          <w:szCs w:val="20"/>
        </w:rPr>
      </w:pPr>
    </w:p>
    <w:p w:rsidR="0044753D" w:rsidRDefault="0044753D" w:rsidP="0044753D">
      <w:pPr>
        <w:pStyle w:val="ListParagraph"/>
        <w:rPr>
          <w:rFonts w:ascii="Arial" w:hAnsi="Arial" w:cs="Arial"/>
          <w:sz w:val="20"/>
          <w:szCs w:val="20"/>
        </w:rPr>
      </w:pPr>
    </w:p>
    <w:p w:rsidR="0044753D" w:rsidRPr="0044753D" w:rsidRDefault="0044753D" w:rsidP="0044753D">
      <w:pPr>
        <w:pStyle w:val="ListParagraph"/>
        <w:rPr>
          <w:rFonts w:ascii="Arial" w:hAnsi="Arial" w:cs="Arial"/>
          <w:sz w:val="20"/>
          <w:szCs w:val="20"/>
        </w:rPr>
      </w:pPr>
    </w:p>
    <w:p w:rsidR="0044753D" w:rsidRDefault="0044753D" w:rsidP="0044753D">
      <w:pPr>
        <w:rPr>
          <w:rFonts w:ascii="Arial" w:hAnsi="Arial" w:cs="Arial"/>
          <w:sz w:val="20"/>
          <w:szCs w:val="20"/>
        </w:rPr>
      </w:pPr>
      <w:r>
        <w:rPr>
          <w:rFonts w:ascii="Arial" w:hAnsi="Arial" w:cs="Arial"/>
          <w:sz w:val="20"/>
          <w:szCs w:val="20"/>
        </w:rPr>
        <w:lastRenderedPageBreak/>
        <w:t xml:space="preserve">Now you are ready to create your graph on the grid below.  </w:t>
      </w:r>
      <w:r w:rsidR="00F34253">
        <w:rPr>
          <w:rFonts w:ascii="Arial" w:hAnsi="Arial" w:cs="Arial"/>
          <w:sz w:val="20"/>
          <w:szCs w:val="20"/>
        </w:rPr>
        <w:t xml:space="preserve">Remember to include a title, axis labels with units in parentheses, a key, and properly plotted data for the three data sets.  Additionally, remember to </w:t>
      </w:r>
      <w:r>
        <w:rPr>
          <w:rFonts w:ascii="Arial" w:hAnsi="Arial" w:cs="Arial"/>
          <w:sz w:val="20"/>
          <w:szCs w:val="20"/>
        </w:rPr>
        <w:t xml:space="preserve">include proper scales for your axes so that your data is spread across the grid, not clumped in one portion of the grid.  If necessary, you can create a break in an axis if you need to “jump up” from one value to another to spread your data across the grid.  Typically, these breaks are seen between zero and your first data point, but they can be anywhere on your axis.  The symbols shown below (left) can be used to indicate a break in your axis.  An example of a graph with actual data that includes a break in the y axis is shown below (right) as well.  </w:t>
      </w:r>
    </w:p>
    <w:p w:rsidR="0044753D" w:rsidRDefault="0044753D" w:rsidP="0044753D">
      <w:pPr>
        <w:jc w:val="center"/>
        <w:rPr>
          <w:rFonts w:ascii="Arial" w:hAnsi="Arial" w:cs="Arial"/>
          <w:b/>
          <w:sz w:val="20"/>
          <w:szCs w:val="20"/>
        </w:rPr>
      </w:pPr>
      <w:r>
        <w:rPr>
          <w:noProof/>
        </w:rPr>
        <w:drawing>
          <wp:inline distT="0" distB="0" distL="0" distR="0" wp14:anchorId="4224889E" wp14:editId="5EBBDC75">
            <wp:extent cx="2245766" cy="1399482"/>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67145" cy="1412804"/>
                    </a:xfrm>
                    <a:prstGeom prst="rect">
                      <a:avLst/>
                    </a:prstGeom>
                  </pic:spPr>
                </pic:pic>
              </a:graphicData>
            </a:graphic>
          </wp:inline>
        </w:drawing>
      </w:r>
      <w:r>
        <w:rPr>
          <w:rFonts w:ascii="Arial" w:hAnsi="Arial" w:cs="Arial"/>
          <w:b/>
          <w:sz w:val="20"/>
          <w:szCs w:val="20"/>
        </w:rPr>
        <w:tab/>
      </w:r>
      <w:r>
        <w:rPr>
          <w:rFonts w:ascii="Arial" w:hAnsi="Arial" w:cs="Arial"/>
          <w:b/>
          <w:sz w:val="20"/>
          <w:szCs w:val="20"/>
        </w:rPr>
        <w:tab/>
      </w:r>
      <w:r>
        <w:rPr>
          <w:noProof/>
        </w:rPr>
        <w:drawing>
          <wp:inline distT="0" distB="0" distL="0" distR="0" wp14:anchorId="1C1700F2" wp14:editId="497EEA6C">
            <wp:extent cx="2830983" cy="1657161"/>
            <wp:effectExtent l="0" t="0" r="762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40983" cy="1663015"/>
                    </a:xfrm>
                    <a:prstGeom prst="rect">
                      <a:avLst/>
                    </a:prstGeom>
                  </pic:spPr>
                </pic:pic>
              </a:graphicData>
            </a:graphic>
          </wp:inline>
        </w:drawing>
      </w:r>
    </w:p>
    <w:p w:rsidR="00F34253" w:rsidRDefault="00F34253" w:rsidP="00F34253">
      <w:pPr>
        <w:rPr>
          <w:rFonts w:ascii="Arial" w:hAnsi="Arial" w:cs="Arial"/>
          <w:b/>
          <w:sz w:val="20"/>
          <w:szCs w:val="20"/>
        </w:rPr>
      </w:pPr>
    </w:p>
    <w:p w:rsidR="00F34253" w:rsidRDefault="00F34253" w:rsidP="00F34253">
      <w:pPr>
        <w:rPr>
          <w:rFonts w:ascii="Arial" w:hAnsi="Arial" w:cs="Arial"/>
          <w:b/>
          <w:sz w:val="20"/>
          <w:szCs w:val="20"/>
        </w:rPr>
      </w:pPr>
    </w:p>
    <w:p w:rsidR="00F34253" w:rsidRDefault="00F34253" w:rsidP="00F34253">
      <w:pPr>
        <w:jc w:val="center"/>
        <w:rPr>
          <w:rFonts w:ascii="Arial" w:hAnsi="Arial" w:cs="Arial"/>
          <w:b/>
          <w:sz w:val="20"/>
          <w:szCs w:val="20"/>
        </w:rPr>
      </w:pPr>
      <w:r>
        <w:rPr>
          <w:noProof/>
        </w:rPr>
        <w:drawing>
          <wp:inline distT="0" distB="0" distL="0" distR="0">
            <wp:extent cx="3423514" cy="4229050"/>
            <wp:effectExtent l="0" t="0" r="5715" b="635"/>
            <wp:docPr id="6" name="Picture 6" descr="Image result for graph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graph gri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40840" cy="4250453"/>
                    </a:xfrm>
                    <a:prstGeom prst="rect">
                      <a:avLst/>
                    </a:prstGeom>
                    <a:noFill/>
                    <a:ln>
                      <a:noFill/>
                    </a:ln>
                  </pic:spPr>
                </pic:pic>
              </a:graphicData>
            </a:graphic>
          </wp:inline>
        </w:drawing>
      </w:r>
    </w:p>
    <w:p w:rsidR="00F34253" w:rsidRDefault="00F34253" w:rsidP="00F34253">
      <w:pPr>
        <w:jc w:val="center"/>
        <w:rPr>
          <w:rFonts w:ascii="Arial" w:hAnsi="Arial" w:cs="Arial"/>
          <w:b/>
          <w:sz w:val="20"/>
          <w:szCs w:val="20"/>
        </w:rPr>
      </w:pPr>
    </w:p>
    <w:p w:rsidR="00F34253" w:rsidRDefault="00F34253" w:rsidP="00F34253">
      <w:pPr>
        <w:rPr>
          <w:rFonts w:ascii="Arial" w:hAnsi="Arial" w:cs="Arial"/>
          <w:sz w:val="20"/>
          <w:szCs w:val="20"/>
        </w:rPr>
      </w:pPr>
      <w:r w:rsidRPr="00F34253">
        <w:rPr>
          <w:rFonts w:ascii="Arial" w:hAnsi="Arial" w:cs="Arial"/>
          <w:b/>
          <w:sz w:val="20"/>
          <w:szCs w:val="20"/>
        </w:rPr>
        <w:lastRenderedPageBreak/>
        <w:t xml:space="preserve">Discussion / Conclusion: </w:t>
      </w:r>
      <w:r>
        <w:rPr>
          <w:rFonts w:ascii="Arial" w:hAnsi="Arial" w:cs="Arial"/>
          <w:sz w:val="20"/>
          <w:szCs w:val="20"/>
        </w:rPr>
        <w:t xml:space="preserve">At the bottom of this page, write a discussion / conclusion section that includes the following elements.  </w:t>
      </w:r>
      <w:r w:rsidR="008E6BA6">
        <w:rPr>
          <w:rFonts w:ascii="Arial" w:hAnsi="Arial" w:cs="Arial"/>
          <w:sz w:val="20"/>
          <w:szCs w:val="20"/>
        </w:rPr>
        <w:t xml:space="preserve">Please break your discussion / conclusion section down into four numbered parts that correspond to the four required elements described below.  </w:t>
      </w:r>
      <w:r>
        <w:rPr>
          <w:rFonts w:ascii="Arial" w:hAnsi="Arial" w:cs="Arial"/>
          <w:sz w:val="20"/>
          <w:szCs w:val="20"/>
        </w:rPr>
        <w:t>If you need to continue onto a second piece of paper due t</w:t>
      </w:r>
      <w:r w:rsidR="008E6BA6">
        <w:rPr>
          <w:rFonts w:ascii="Arial" w:hAnsi="Arial" w:cs="Arial"/>
          <w:sz w:val="20"/>
          <w:szCs w:val="20"/>
        </w:rPr>
        <w:t xml:space="preserve">o lack of space, please do so. </w:t>
      </w:r>
      <w:bookmarkStart w:id="0" w:name="_GoBack"/>
      <w:bookmarkEnd w:id="0"/>
    </w:p>
    <w:p w:rsidR="00F34253" w:rsidRDefault="00F34253" w:rsidP="00F34253">
      <w:pPr>
        <w:pStyle w:val="ListParagraph"/>
        <w:numPr>
          <w:ilvl w:val="0"/>
          <w:numId w:val="2"/>
        </w:numPr>
        <w:rPr>
          <w:rFonts w:ascii="Arial" w:hAnsi="Arial" w:cs="Arial"/>
          <w:sz w:val="20"/>
          <w:szCs w:val="20"/>
        </w:rPr>
      </w:pPr>
      <w:r>
        <w:rPr>
          <w:rFonts w:ascii="Arial" w:hAnsi="Arial" w:cs="Arial"/>
          <w:sz w:val="20"/>
          <w:szCs w:val="20"/>
        </w:rPr>
        <w:t>Describe the main difference between the data from Flask #1 and Flask #2.  Your description must be clear (i.e. easy to understand) and accurate (i.e., correct).</w:t>
      </w:r>
      <w:r w:rsidR="00A7630E">
        <w:rPr>
          <w:rFonts w:ascii="Arial" w:hAnsi="Arial" w:cs="Arial"/>
          <w:sz w:val="20"/>
          <w:szCs w:val="20"/>
        </w:rPr>
        <w:t xml:space="preserve">  You must include relevant numerical data to support your assertion. </w:t>
      </w:r>
    </w:p>
    <w:p w:rsidR="00F34253" w:rsidRPr="00F34253" w:rsidRDefault="00F34253" w:rsidP="00F34253">
      <w:pPr>
        <w:pStyle w:val="ListParagraph"/>
        <w:jc w:val="right"/>
        <w:rPr>
          <w:rFonts w:ascii="Arial" w:hAnsi="Arial" w:cs="Arial"/>
          <w:b/>
          <w:sz w:val="20"/>
          <w:szCs w:val="20"/>
        </w:rPr>
      </w:pPr>
      <w:r>
        <w:rPr>
          <w:rFonts w:ascii="Arial" w:hAnsi="Arial" w:cs="Arial"/>
          <w:b/>
          <w:sz w:val="20"/>
          <w:szCs w:val="20"/>
        </w:rPr>
        <w:t>/</w:t>
      </w:r>
      <w:r w:rsidR="00A7630E">
        <w:rPr>
          <w:rFonts w:ascii="Arial" w:hAnsi="Arial" w:cs="Arial"/>
          <w:b/>
          <w:sz w:val="20"/>
          <w:szCs w:val="20"/>
        </w:rPr>
        <w:t>3</w:t>
      </w:r>
      <w:r>
        <w:rPr>
          <w:rFonts w:ascii="Arial" w:hAnsi="Arial" w:cs="Arial"/>
          <w:b/>
          <w:sz w:val="20"/>
          <w:szCs w:val="20"/>
        </w:rPr>
        <w:t xml:space="preserve"> points</w:t>
      </w:r>
    </w:p>
    <w:p w:rsidR="00F34253" w:rsidRPr="00F34253" w:rsidRDefault="00F34253" w:rsidP="00F34253">
      <w:pPr>
        <w:pStyle w:val="ListParagraph"/>
        <w:rPr>
          <w:rFonts w:ascii="Arial" w:hAnsi="Arial" w:cs="Arial"/>
          <w:sz w:val="20"/>
          <w:szCs w:val="20"/>
        </w:rPr>
      </w:pPr>
    </w:p>
    <w:p w:rsidR="00F34253" w:rsidRDefault="00F34253" w:rsidP="00F34253">
      <w:pPr>
        <w:pStyle w:val="ListParagraph"/>
        <w:numPr>
          <w:ilvl w:val="0"/>
          <w:numId w:val="2"/>
        </w:numPr>
        <w:rPr>
          <w:rFonts w:ascii="Arial" w:hAnsi="Arial" w:cs="Arial"/>
          <w:sz w:val="20"/>
          <w:szCs w:val="20"/>
        </w:rPr>
      </w:pPr>
      <w:r>
        <w:rPr>
          <w:rFonts w:ascii="Arial" w:hAnsi="Arial" w:cs="Arial"/>
          <w:sz w:val="20"/>
          <w:szCs w:val="20"/>
        </w:rPr>
        <w:t xml:space="preserve">Explain why this difference occurred using information from the “Background Information” section at the beginning of this assignment.  Your explanation must be clear, accurate, and thorough (i.e., detailed).  </w:t>
      </w:r>
    </w:p>
    <w:p w:rsidR="00F34253" w:rsidRPr="00F34253" w:rsidRDefault="00F34253" w:rsidP="00F34253">
      <w:pPr>
        <w:pStyle w:val="ListParagraph"/>
        <w:jc w:val="right"/>
        <w:rPr>
          <w:rFonts w:ascii="Arial" w:hAnsi="Arial" w:cs="Arial"/>
          <w:b/>
          <w:sz w:val="20"/>
          <w:szCs w:val="20"/>
        </w:rPr>
      </w:pPr>
      <w:r>
        <w:rPr>
          <w:rFonts w:ascii="Arial" w:hAnsi="Arial" w:cs="Arial"/>
          <w:b/>
          <w:sz w:val="20"/>
          <w:szCs w:val="20"/>
        </w:rPr>
        <w:t>/3 points</w:t>
      </w:r>
    </w:p>
    <w:p w:rsidR="00F34253" w:rsidRPr="00F34253" w:rsidRDefault="00F34253" w:rsidP="00F34253">
      <w:pPr>
        <w:pStyle w:val="ListParagraph"/>
        <w:rPr>
          <w:rFonts w:ascii="Arial" w:hAnsi="Arial" w:cs="Arial"/>
          <w:sz w:val="20"/>
          <w:szCs w:val="20"/>
        </w:rPr>
      </w:pPr>
    </w:p>
    <w:p w:rsidR="00A7630E" w:rsidRDefault="00F34253" w:rsidP="00F34253">
      <w:pPr>
        <w:pStyle w:val="ListParagraph"/>
        <w:numPr>
          <w:ilvl w:val="0"/>
          <w:numId w:val="2"/>
        </w:numPr>
        <w:rPr>
          <w:rFonts w:ascii="Arial" w:hAnsi="Arial" w:cs="Arial"/>
          <w:sz w:val="20"/>
          <w:szCs w:val="20"/>
        </w:rPr>
      </w:pPr>
      <w:r>
        <w:rPr>
          <w:rFonts w:ascii="Arial" w:hAnsi="Arial" w:cs="Arial"/>
          <w:sz w:val="20"/>
          <w:szCs w:val="20"/>
        </w:rPr>
        <w:t>Describe the main difference between the data from Flask #2 and Flask #3.  Your description must be clear and accurate.</w:t>
      </w:r>
      <w:r w:rsidR="00A7630E">
        <w:rPr>
          <w:rFonts w:ascii="Arial" w:hAnsi="Arial" w:cs="Arial"/>
          <w:sz w:val="20"/>
          <w:szCs w:val="20"/>
        </w:rPr>
        <w:t xml:space="preserve">  You must include relevant numerical data to support your assertion. </w:t>
      </w:r>
    </w:p>
    <w:p w:rsidR="00F34253" w:rsidRDefault="00F34253" w:rsidP="00A7630E">
      <w:pPr>
        <w:pStyle w:val="ListParagraph"/>
        <w:rPr>
          <w:rFonts w:ascii="Arial" w:hAnsi="Arial" w:cs="Arial"/>
          <w:sz w:val="20"/>
          <w:szCs w:val="20"/>
        </w:rPr>
      </w:pPr>
      <w:r>
        <w:rPr>
          <w:rFonts w:ascii="Arial" w:hAnsi="Arial" w:cs="Arial"/>
          <w:sz w:val="20"/>
          <w:szCs w:val="20"/>
        </w:rPr>
        <w:t xml:space="preserve"> </w:t>
      </w:r>
    </w:p>
    <w:p w:rsidR="00F34253" w:rsidRPr="00F34253" w:rsidRDefault="00F34253" w:rsidP="00F34253">
      <w:pPr>
        <w:pStyle w:val="ListParagraph"/>
        <w:jc w:val="right"/>
        <w:rPr>
          <w:rFonts w:ascii="Arial" w:hAnsi="Arial" w:cs="Arial"/>
          <w:b/>
          <w:sz w:val="20"/>
          <w:szCs w:val="20"/>
        </w:rPr>
      </w:pPr>
      <w:r>
        <w:rPr>
          <w:rFonts w:ascii="Arial" w:hAnsi="Arial" w:cs="Arial"/>
          <w:b/>
          <w:sz w:val="20"/>
          <w:szCs w:val="20"/>
        </w:rPr>
        <w:t>/</w:t>
      </w:r>
      <w:r w:rsidR="00A7630E">
        <w:rPr>
          <w:rFonts w:ascii="Arial" w:hAnsi="Arial" w:cs="Arial"/>
          <w:b/>
          <w:sz w:val="20"/>
          <w:szCs w:val="20"/>
        </w:rPr>
        <w:t>3</w:t>
      </w:r>
      <w:r>
        <w:rPr>
          <w:rFonts w:ascii="Arial" w:hAnsi="Arial" w:cs="Arial"/>
          <w:b/>
          <w:sz w:val="20"/>
          <w:szCs w:val="20"/>
        </w:rPr>
        <w:t xml:space="preserve"> points</w:t>
      </w:r>
    </w:p>
    <w:p w:rsidR="00F34253" w:rsidRDefault="00F34253" w:rsidP="00F34253">
      <w:pPr>
        <w:pStyle w:val="ListParagraph"/>
        <w:rPr>
          <w:rFonts w:ascii="Arial" w:hAnsi="Arial" w:cs="Arial"/>
          <w:sz w:val="20"/>
          <w:szCs w:val="20"/>
        </w:rPr>
      </w:pPr>
    </w:p>
    <w:p w:rsidR="00F34253" w:rsidRDefault="00F34253" w:rsidP="00F34253">
      <w:pPr>
        <w:pStyle w:val="ListParagraph"/>
        <w:numPr>
          <w:ilvl w:val="0"/>
          <w:numId w:val="2"/>
        </w:numPr>
        <w:rPr>
          <w:rFonts w:ascii="Arial" w:hAnsi="Arial" w:cs="Arial"/>
          <w:sz w:val="20"/>
          <w:szCs w:val="20"/>
        </w:rPr>
      </w:pPr>
      <w:r>
        <w:rPr>
          <w:rFonts w:ascii="Arial" w:hAnsi="Arial" w:cs="Arial"/>
          <w:sz w:val="20"/>
          <w:szCs w:val="20"/>
        </w:rPr>
        <w:t xml:space="preserve">Explain why this difference occurred using information from the “Background Information” section.  Your explanation must be clear, accurate, and thorough.  </w:t>
      </w:r>
    </w:p>
    <w:p w:rsidR="00F34253" w:rsidRDefault="00F34253" w:rsidP="00F34253">
      <w:pPr>
        <w:pStyle w:val="ListParagraph"/>
        <w:jc w:val="right"/>
        <w:rPr>
          <w:rFonts w:ascii="Arial" w:hAnsi="Arial" w:cs="Arial"/>
          <w:b/>
          <w:sz w:val="20"/>
          <w:szCs w:val="20"/>
        </w:rPr>
      </w:pPr>
      <w:r>
        <w:rPr>
          <w:rFonts w:ascii="Arial" w:hAnsi="Arial" w:cs="Arial"/>
          <w:sz w:val="20"/>
          <w:szCs w:val="20"/>
        </w:rPr>
        <w:t xml:space="preserve">   /</w:t>
      </w:r>
      <w:r>
        <w:rPr>
          <w:rFonts w:ascii="Arial" w:hAnsi="Arial" w:cs="Arial"/>
          <w:b/>
          <w:sz w:val="20"/>
          <w:szCs w:val="20"/>
        </w:rPr>
        <w:t>3 points</w:t>
      </w:r>
    </w:p>
    <w:p w:rsidR="00F34253" w:rsidRDefault="00F34253" w:rsidP="00F34253">
      <w:pPr>
        <w:pStyle w:val="ListParagraph"/>
        <w:jc w:val="right"/>
        <w:rPr>
          <w:rFonts w:ascii="Arial" w:hAnsi="Arial" w:cs="Arial"/>
          <w:b/>
          <w:sz w:val="20"/>
          <w:szCs w:val="20"/>
        </w:rPr>
      </w:pPr>
    </w:p>
    <w:p w:rsidR="00F34253" w:rsidRPr="00F34253" w:rsidRDefault="00F34253" w:rsidP="00F34253">
      <w:pPr>
        <w:pStyle w:val="ListParagraph"/>
        <w:jc w:val="right"/>
        <w:rPr>
          <w:rFonts w:ascii="Arial" w:hAnsi="Arial" w:cs="Arial"/>
          <w:b/>
          <w:sz w:val="20"/>
          <w:szCs w:val="20"/>
        </w:rPr>
      </w:pPr>
      <w:r>
        <w:rPr>
          <w:rFonts w:ascii="Arial" w:hAnsi="Arial" w:cs="Arial"/>
          <w:b/>
          <w:sz w:val="20"/>
          <w:szCs w:val="20"/>
        </w:rPr>
        <w:t>Total: _____/</w:t>
      </w:r>
      <w:r w:rsidR="00A7630E">
        <w:rPr>
          <w:rFonts w:ascii="Arial" w:hAnsi="Arial" w:cs="Arial"/>
          <w:b/>
          <w:sz w:val="20"/>
          <w:szCs w:val="20"/>
        </w:rPr>
        <w:t>12</w:t>
      </w:r>
      <w:r>
        <w:rPr>
          <w:rFonts w:ascii="Arial" w:hAnsi="Arial" w:cs="Arial"/>
          <w:b/>
          <w:sz w:val="20"/>
          <w:szCs w:val="20"/>
        </w:rPr>
        <w:t xml:space="preserve"> points</w:t>
      </w:r>
    </w:p>
    <w:p w:rsidR="0044753D" w:rsidRDefault="0044753D" w:rsidP="0044753D">
      <w:pPr>
        <w:rPr>
          <w:rFonts w:ascii="Arial" w:hAnsi="Arial" w:cs="Arial"/>
          <w:b/>
          <w:sz w:val="20"/>
          <w:szCs w:val="20"/>
        </w:rPr>
      </w:pPr>
    </w:p>
    <w:p w:rsidR="0044753D" w:rsidRPr="0044753D" w:rsidRDefault="0044753D" w:rsidP="0044753D">
      <w:pPr>
        <w:rPr>
          <w:rFonts w:ascii="Arial" w:hAnsi="Arial" w:cs="Arial"/>
          <w:b/>
          <w:sz w:val="20"/>
          <w:szCs w:val="20"/>
        </w:rPr>
      </w:pPr>
    </w:p>
    <w:sectPr w:rsidR="0044753D" w:rsidRPr="004475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EA2C9A"/>
    <w:multiLevelType w:val="hybridMultilevel"/>
    <w:tmpl w:val="9A286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C36CA6"/>
    <w:multiLevelType w:val="hybridMultilevel"/>
    <w:tmpl w:val="B6A0A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2B0"/>
    <w:rsid w:val="0044753D"/>
    <w:rsid w:val="00625C95"/>
    <w:rsid w:val="00650BA1"/>
    <w:rsid w:val="008E6BA6"/>
    <w:rsid w:val="009902B0"/>
    <w:rsid w:val="009F48A6"/>
    <w:rsid w:val="00A7630E"/>
    <w:rsid w:val="00C64FEB"/>
    <w:rsid w:val="00F34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89976"/>
  <w15:chartTrackingRefBased/>
  <w15:docId w15:val="{86987F7D-8340-41BF-BA6B-C1FCD0EE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0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753D"/>
    <w:pPr>
      <w:ind w:left="720"/>
      <w:contextualSpacing/>
    </w:pPr>
  </w:style>
  <w:style w:type="paragraph" w:styleId="BalloonText">
    <w:name w:val="Balloon Text"/>
    <w:basedOn w:val="Normal"/>
    <w:link w:val="BalloonTextChar"/>
    <w:uiPriority w:val="99"/>
    <w:semiHidden/>
    <w:unhideWhenUsed/>
    <w:rsid w:val="008E6B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B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6B6BC-129E-42E9-A47A-756DA4816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Prince William County Public Schools</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O. Krouse</dc:creator>
  <cp:keywords/>
  <dc:description/>
  <cp:lastModifiedBy>Kathryn O. Krouse</cp:lastModifiedBy>
  <cp:revision>2</cp:revision>
  <cp:lastPrinted>2017-01-04T14:48:00Z</cp:lastPrinted>
  <dcterms:created xsi:type="dcterms:W3CDTF">2017-01-04T14:51:00Z</dcterms:created>
  <dcterms:modified xsi:type="dcterms:W3CDTF">2017-01-04T14:51:00Z</dcterms:modified>
</cp:coreProperties>
</file>